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spacing w:after="0" w:before="200" w:lineRule="auto"/>
        <w:rPr>
          <w:sz w:val="64"/>
          <w:szCs w:val="64"/>
        </w:rPr>
      </w:pPr>
      <w:bookmarkStart w:colFirst="0" w:colLast="0" w:name="_dpd7d4mg9jt" w:id="0"/>
      <w:bookmarkEnd w:id="0"/>
      <w:r w:rsidDel="00000000" w:rsidR="00000000" w:rsidRPr="00000000">
        <w:rPr>
          <w:sz w:val="64"/>
          <w:szCs w:val="64"/>
          <w:rtl w:val="0"/>
        </w:rPr>
        <w:t xml:space="preserve">Les capteurs du microbit</w:t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029200" cy="3369564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66" l="0" r="0" t="66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3695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8"/>
        </w:numPr>
        <w:shd w:fill="f9fafb" w:val="clear"/>
        <w:spacing w:after="0" w:afterAutospacing="0" w:line="240" w:lineRule="auto"/>
        <w:ind w:left="720" w:hanging="360"/>
      </w:pPr>
      <w:r w:rsidDel="00000000" w:rsidR="00000000" w:rsidRPr="00000000">
        <w:rPr>
          <w:rtl w:val="0"/>
        </w:rPr>
        <w:t xml:space="preserve">Niveau scolaire : 4e à 6e année du primaire et 1ère à 5 année du secondaire</w:t>
      </w:r>
    </w:p>
    <w:p w:rsidR="00000000" w:rsidDel="00000000" w:rsidP="00000000" w:rsidRDefault="00000000" w:rsidRPr="00000000" w14:paraId="00000004">
      <w:pPr>
        <w:numPr>
          <w:ilvl w:val="0"/>
          <w:numId w:val="8"/>
        </w:numPr>
        <w:shd w:fill="f9fafb" w:val="clear"/>
        <w:spacing w:after="0" w:afterAutospacing="0" w:line="240" w:lineRule="auto"/>
        <w:ind w:left="720" w:hanging="360"/>
      </w:pPr>
      <w:r w:rsidDel="00000000" w:rsidR="00000000" w:rsidRPr="00000000">
        <w:rPr>
          <w:rtl w:val="0"/>
        </w:rPr>
        <w:t xml:space="preserve">Durée : 60 minutes</w:t>
      </w:r>
    </w:p>
    <w:p w:rsidR="00000000" w:rsidDel="00000000" w:rsidP="00000000" w:rsidRDefault="00000000" w:rsidRPr="00000000" w14:paraId="00000005">
      <w:pPr>
        <w:numPr>
          <w:ilvl w:val="0"/>
          <w:numId w:val="8"/>
        </w:numPr>
        <w:shd w:fill="f9fafb" w:val="clear"/>
        <w:spacing w:after="0" w:afterAutospacing="0" w:line="240" w:lineRule="auto"/>
        <w:ind w:left="720" w:hanging="360"/>
      </w:pPr>
      <w:r w:rsidDel="00000000" w:rsidR="00000000" w:rsidRPr="00000000">
        <w:rPr>
          <w:rtl w:val="0"/>
        </w:rPr>
        <w:t xml:space="preserve">Matière : Science et technologie</w:t>
      </w:r>
    </w:p>
    <w:p w:rsidR="00000000" w:rsidDel="00000000" w:rsidP="00000000" w:rsidRDefault="00000000" w:rsidRPr="00000000" w14:paraId="00000006">
      <w:pPr>
        <w:numPr>
          <w:ilvl w:val="0"/>
          <w:numId w:val="8"/>
        </w:numPr>
        <w:shd w:fill="f9fafb" w:val="clear"/>
        <w:spacing w:after="0" w:afterAutospacing="0" w:line="240" w:lineRule="auto"/>
        <w:ind w:left="720" w:hanging="360"/>
      </w:pPr>
      <w:r w:rsidDel="00000000" w:rsidR="00000000" w:rsidRPr="00000000">
        <w:rPr>
          <w:rtl w:val="0"/>
        </w:rPr>
        <w:t xml:space="preserve">Lien interdisciplinaire : Mathématiques et Français</w:t>
      </w:r>
    </w:p>
    <w:p w:rsidR="00000000" w:rsidDel="00000000" w:rsidP="00000000" w:rsidRDefault="00000000" w:rsidRPr="00000000" w14:paraId="00000007">
      <w:pPr>
        <w:numPr>
          <w:ilvl w:val="0"/>
          <w:numId w:val="8"/>
        </w:numPr>
        <w:shd w:fill="f9fafb" w:val="clear"/>
        <w:spacing w:after="0" w:afterAutospacing="0" w:line="240" w:lineRule="auto"/>
        <w:ind w:left="720" w:hanging="360"/>
      </w:pPr>
      <w:r w:rsidDel="00000000" w:rsidR="00000000" w:rsidRPr="00000000">
        <w:rPr>
          <w:rtl w:val="0"/>
        </w:rPr>
        <w:t xml:space="preserve">Plateforme : micro:bit</w:t>
      </w:r>
    </w:p>
    <w:p w:rsidR="00000000" w:rsidDel="00000000" w:rsidP="00000000" w:rsidRDefault="00000000" w:rsidRPr="00000000" w14:paraId="00000008">
      <w:pPr>
        <w:numPr>
          <w:ilvl w:val="0"/>
          <w:numId w:val="8"/>
        </w:numPr>
        <w:shd w:fill="f9fafb" w:val="clear"/>
        <w:spacing w:after="160" w:line="240" w:lineRule="auto"/>
        <w:ind w:left="720" w:hanging="360"/>
      </w:pPr>
      <w:r w:rsidDel="00000000" w:rsidR="00000000" w:rsidRPr="00000000">
        <w:rPr>
          <w:rtl w:val="0"/>
        </w:rPr>
        <w:t xml:space="preserve">Compétence :</w:t>
      </w:r>
    </w:p>
    <w:p w:rsidR="00000000" w:rsidDel="00000000" w:rsidP="00000000" w:rsidRDefault="00000000" w:rsidRPr="00000000" w14:paraId="00000009">
      <w:pPr>
        <w:shd w:fill="f9fafb" w:val="clear"/>
        <w:spacing w:after="160" w:line="240" w:lineRule="auto"/>
        <w:rPr/>
      </w:pPr>
      <w:r w:rsidDel="00000000" w:rsidR="00000000" w:rsidRPr="00000000">
        <w:rPr>
          <w:rtl w:val="0"/>
        </w:rPr>
        <w:t xml:space="preserve">Bienvenue dans micro:bit : Détection de données ! Dans cette leçon, vous découvrirez les capteurs du micro:bit afin de pouvoir programmer, tester et modifier un outil de collecte de données.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Heading2"/>
        <w:rPr/>
      </w:pPr>
      <w:bookmarkStart w:colFirst="0" w:colLast="0" w:name="_r8l83g5l18lr" w:id="1"/>
      <w:bookmarkEnd w:id="1"/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Liens avec le programme de formation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Heading3"/>
        <w:spacing w:after="60" w:lineRule="auto"/>
        <w:rPr>
          <w:rFonts w:ascii="Poppins" w:cs="Poppins" w:eastAsia="Poppins" w:hAnsi="Poppins"/>
          <w:b w:val="1"/>
          <w:bCs w:val="1"/>
        </w:rPr>
      </w:pPr>
      <w:bookmarkStart w:colFirst="0" w:colLast="0" w:name="_u4h5wmdy7r43" w:id="2"/>
      <w:bookmarkEnd w:id="2"/>
      <w:r w:rsidDel="00000000" w:rsidR="00000000" w:rsidRPr="00000000">
        <w:rPr>
          <w:rtl w:val="0"/>
        </w:rPr>
        <w:t xml:space="preserve">Ontario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Fonts w:ascii="Poppins" w:cs="Poppins" w:eastAsia="Poppins" w:hAnsi="Poppins"/>
          <w:b w:val="1"/>
          <w:bCs w:val="1"/>
          <w:rtl w:val="0"/>
        </w:rPr>
        <w:t xml:space="preserve">7e année: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C3. Codage : résoudre des problèmes et créer des représentations informatiques de situations mathématiques en utilisant des concepts et des compétences de codage.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Attente spécifique :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C3.1 : résoudre des problèmes et créer des représentations informatiques de situations mathématiques en écrivant et en exécutant du code efficace, y compris du code qui comporte des événements influencés par un compte défini et/ou un sous-programme et d'autres structures de contrôle.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D1. Littératie des données : gérer, analyser et utiliser des données pour formuler des arguments convaincants et prendre des décisions éclairées, dans divers contextes tirés de la vie quotidienne.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Attente spécifique : D1.2 : collecter des données qualitatives ainsi que des données quantitatives discrètes et continues pour répondre à des questions d'intérêt, et organiser les ensembles de données de manière appropriée, y compris en utilisant des pourcentages.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Poppins" w:cs="Poppins" w:eastAsia="Poppins" w:hAnsi="Poppins"/>
          <w:b w:val="1"/>
          <w:bCs w:val="1"/>
        </w:rPr>
      </w:pPr>
      <w:r w:rsidDel="00000000" w:rsidR="00000000" w:rsidRPr="00000000">
        <w:rPr>
          <w:rFonts w:ascii="Gruppo" w:cs="Gruppo" w:eastAsia="Gruppo" w:hAnsi="Gruppo"/>
          <w:b w:val="1"/>
          <w:bCs w:val="1"/>
          <w:sz w:val="30"/>
          <w:szCs w:val="30"/>
          <w:rtl w:val="0"/>
        </w:rPr>
        <w:t xml:space="preserve">Quebec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1er cycle du secondaire : Collecte de données - Planifie des méthodes de collecte de données (ex. : sondage, recensement).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Analyse de données : Interprète une distribution de données et tire des conclusions.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Dimensions du Cadre de référence de la compétence numérique :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  <w:t xml:space="preserve">#2 : Développer et mobiliser ses habiletés technologiques.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  <w:t xml:space="preserve">#3 : Exploiter le potentiel du numérique pour l’apprentissage.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  <w:t xml:space="preserve">#7 : Produire du contenu à l’aide du numérique.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Gruppo" w:cs="Gruppo" w:eastAsia="Gruppo" w:hAnsi="Gruppo"/>
          <w:b w:val="1"/>
          <w:bCs w:val="1"/>
          <w:sz w:val="30"/>
          <w:szCs w:val="3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Style w:val="Heading2"/>
        <w:rPr>
          <w:rFonts w:ascii="Poppins Medium" w:cs="Poppins Medium" w:eastAsia="Poppins Medium" w:hAnsi="Poppins Medium"/>
        </w:rPr>
      </w:pPr>
      <w:bookmarkStart w:colFirst="0" w:colLast="0" w:name="_z0nqsjr9u1yu" w:id="3"/>
      <w:bookmarkEnd w:id="3"/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Objectifs</w:t>
      </w:r>
    </w:p>
    <w:p w:rsidR="00000000" w:rsidDel="00000000" w:rsidP="00000000" w:rsidRDefault="00000000" w:rsidRPr="00000000" w14:paraId="0000002A">
      <w:pPr>
        <w:pStyle w:val="Heading3"/>
        <w:rPr/>
      </w:pPr>
      <w:bookmarkStart w:colFirst="0" w:colLast="0" w:name="_dl4oeueeny61" w:id="4"/>
      <w:bookmarkEnd w:id="4"/>
      <w:r w:rsidDel="00000000" w:rsidR="00000000" w:rsidRPr="00000000">
        <w:rPr>
          <w:rtl w:val="0"/>
        </w:rPr>
        <w:t xml:space="preserve">Objectifs d'apprentissage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220" w:lineRule="auto"/>
        <w:rPr/>
      </w:pPr>
      <w:r w:rsidDel="00000000" w:rsidR="00000000" w:rsidRPr="00000000">
        <w:rPr>
          <w:rtl w:val="0"/>
        </w:rPr>
        <w:t xml:space="preserve">Les élèves seront capables de…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7"/>
        </w:numPr>
        <w:ind w:left="720" w:hanging="360"/>
      </w:pPr>
      <w:r w:rsidDel="00000000" w:rsidR="00000000" w:rsidRPr="00000000">
        <w:rPr>
          <w:rtl w:val="0"/>
        </w:rPr>
        <w:t xml:space="preserve">Identifier et tester les capteurs du micro:bit</w:t>
      </w:r>
    </w:p>
    <w:p w:rsidR="00000000" w:rsidDel="00000000" w:rsidP="00000000" w:rsidRDefault="00000000" w:rsidRPr="00000000" w14:paraId="0000002D">
      <w:pPr>
        <w:numPr>
          <w:ilvl w:val="0"/>
          <w:numId w:val="7"/>
        </w:numPr>
        <w:ind w:left="720" w:hanging="360"/>
      </w:pPr>
      <w:r w:rsidDel="00000000" w:rsidR="00000000" w:rsidRPr="00000000">
        <w:rPr>
          <w:rtl w:val="0"/>
        </w:rPr>
        <w:t xml:space="preserve">Programmer le micro:bit pour qu'il devienne un outil de collecte de données</w:t>
      </w:r>
    </w:p>
    <w:p w:rsidR="00000000" w:rsidDel="00000000" w:rsidP="00000000" w:rsidRDefault="00000000" w:rsidRPr="00000000" w14:paraId="0000002E">
      <w:pPr>
        <w:numPr>
          <w:ilvl w:val="0"/>
          <w:numId w:val="7"/>
        </w:numPr>
        <w:ind w:left="720" w:hanging="360"/>
      </w:pPr>
      <w:r w:rsidDel="00000000" w:rsidR="00000000" w:rsidRPr="00000000">
        <w:rPr>
          <w:rtl w:val="0"/>
        </w:rPr>
        <w:t xml:space="preserve">Tester et modifier le code pour optimiser ses résultats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Style w:val="Heading3"/>
        <w:spacing w:after="220" w:lineRule="auto"/>
        <w:rPr/>
      </w:pPr>
      <w:bookmarkStart w:colFirst="0" w:colLast="0" w:name="_wisqidd37hho" w:id="5"/>
      <w:bookmarkEnd w:id="5"/>
      <w:r w:rsidDel="00000000" w:rsidR="00000000" w:rsidRPr="00000000">
        <w:rPr>
          <w:rtl w:val="0"/>
        </w:rPr>
        <w:t xml:space="preserve">Critères de réussite</w:t>
      </w:r>
    </w:p>
    <w:p w:rsidR="00000000" w:rsidDel="00000000" w:rsidP="00000000" w:rsidRDefault="00000000" w:rsidRPr="00000000" w14:paraId="00000030">
      <w:pPr>
        <w:spacing w:after="220" w:lineRule="auto"/>
        <w:rPr/>
      </w:pPr>
      <w:r w:rsidDel="00000000" w:rsidR="00000000" w:rsidRPr="00000000">
        <w:rPr>
          <w:rtl w:val="0"/>
        </w:rPr>
        <w:t xml:space="preserve">Je peux…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Identifier les différents capteurs du micro:bit et décrire les données qu'ils collectent.</w:t>
      </w:r>
    </w:p>
    <w:p w:rsidR="00000000" w:rsidDel="00000000" w:rsidP="00000000" w:rsidRDefault="00000000" w:rsidRPr="00000000" w14:paraId="00000032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Écrire et exécuter un programme utilisant les entrées des capteurs pour collecter des données.</w:t>
      </w:r>
    </w:p>
    <w:p w:rsidR="00000000" w:rsidDel="00000000" w:rsidP="00000000" w:rsidRDefault="00000000" w:rsidRPr="00000000" w14:paraId="00000033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Tester mon programme de collecte de données et expliquer comment les modifications optimisent les résultats.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Style w:val="Heading2"/>
        <w:rPr>
          <w:rFonts w:ascii="Poppins Medium" w:cs="Poppins Medium" w:eastAsia="Poppins Medium" w:hAnsi="Poppins Medium"/>
        </w:rPr>
      </w:pPr>
      <w:bookmarkStart w:colFirst="0" w:colLast="0" w:name="_k4bbyw4ueyvs" w:id="6"/>
      <w:bookmarkEnd w:id="6"/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Matériel</w:t>
      </w:r>
    </w:p>
    <w:p w:rsidR="00000000" w:rsidDel="00000000" w:rsidP="00000000" w:rsidRDefault="00000000" w:rsidRPr="00000000" w14:paraId="00000037">
      <w:pPr>
        <w:spacing w:after="220" w:lineRule="auto"/>
        <w:rPr>
          <w:rFonts w:ascii="Poppins" w:cs="Poppins" w:eastAsia="Poppins" w:hAnsi="Poppins"/>
          <w:sz w:val="21"/>
          <w:szCs w:val="21"/>
        </w:rPr>
      </w:pPr>
      <w:r w:rsidDel="00000000" w:rsidR="00000000" w:rsidRPr="00000000">
        <w:rPr>
          <w:rFonts w:ascii="Gruppo" w:cs="Gruppo" w:eastAsia="Gruppo" w:hAnsi="Gruppo"/>
          <w:b w:val="1"/>
          <w:bCs w:val="1"/>
          <w:sz w:val="30"/>
          <w:szCs w:val="30"/>
          <w:rtl w:val="0"/>
        </w:rPr>
        <w:t xml:space="preserve">Matériel requis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0"/>
          <w:numId w:val="6"/>
        </w:numPr>
        <w:ind w:left="720" w:hanging="360"/>
      </w:pPr>
      <w:r w:rsidDel="00000000" w:rsidR="00000000" w:rsidRPr="00000000">
        <w:rPr>
          <w:rtl w:val="0"/>
        </w:rPr>
        <w:t xml:space="preserve">Ordinateur</w:t>
      </w:r>
    </w:p>
    <w:p w:rsidR="00000000" w:rsidDel="00000000" w:rsidP="00000000" w:rsidRDefault="00000000" w:rsidRPr="00000000" w14:paraId="00000039">
      <w:pPr>
        <w:numPr>
          <w:ilvl w:val="0"/>
          <w:numId w:val="6"/>
        </w:numPr>
        <w:ind w:left="720" w:hanging="360"/>
      </w:pPr>
      <w:r w:rsidDel="00000000" w:rsidR="00000000" w:rsidRPr="00000000">
        <w:rPr>
          <w:rtl w:val="0"/>
        </w:rPr>
        <w:t xml:space="preserve">Navigateur (Chrome, Firefox, Safari, Edge)</w:t>
      </w:r>
    </w:p>
    <w:p w:rsidR="00000000" w:rsidDel="00000000" w:rsidP="00000000" w:rsidRDefault="00000000" w:rsidRPr="00000000" w14:paraId="0000003A">
      <w:pPr>
        <w:numPr>
          <w:ilvl w:val="0"/>
          <w:numId w:val="6"/>
        </w:numPr>
        <w:ind w:left="720" w:hanging="360"/>
      </w:pPr>
      <w:r w:rsidDel="00000000" w:rsidR="00000000" w:rsidRPr="00000000">
        <w:rPr>
          <w:rtl w:val="0"/>
        </w:rPr>
        <w:t xml:space="preserve">Site Web MakeCode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220" w:lineRule="auto"/>
        <w:rPr>
          <w:rFonts w:ascii="Gruppo" w:cs="Gruppo" w:eastAsia="Gruppo" w:hAnsi="Gruppo"/>
          <w:b w:val="1"/>
          <w:bCs w:val="1"/>
          <w:sz w:val="30"/>
          <w:szCs w:val="30"/>
        </w:rPr>
      </w:pPr>
      <w:r w:rsidDel="00000000" w:rsidR="00000000" w:rsidRPr="00000000">
        <w:rPr>
          <w:rFonts w:ascii="Gruppo" w:cs="Gruppo" w:eastAsia="Gruppo" w:hAnsi="Gruppo"/>
          <w:b w:val="1"/>
          <w:bCs w:val="1"/>
          <w:sz w:val="30"/>
          <w:szCs w:val="30"/>
          <w:rtl w:val="0"/>
        </w:rPr>
        <w:t xml:space="preserve">Matériel facultatif</w:t>
      </w:r>
    </w:p>
    <w:p w:rsidR="00000000" w:rsidDel="00000000" w:rsidP="00000000" w:rsidRDefault="00000000" w:rsidRPr="00000000" w14:paraId="0000003C">
      <w:pPr>
        <w:numPr>
          <w:ilvl w:val="0"/>
          <w:numId w:val="5"/>
        </w:numPr>
        <w:ind w:left="720" w:hanging="360"/>
      </w:pPr>
      <w:r w:rsidDel="00000000" w:rsidR="00000000" w:rsidRPr="00000000">
        <w:rPr>
          <w:rtl w:val="0"/>
        </w:rPr>
        <w:t xml:space="preserve">Les micro:bits sont nécessaires pour collecter des données dans l'environnement, mais ne sont pas essentiels pour la programmation en ligne.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Poppins Medium" w:cs="Poppins Medium" w:eastAsia="Poppins Medium" w:hAnsi="Poppins Medium"/>
          <w:color w:val="24253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Poppins Medium" w:cs="Poppins Medium" w:eastAsia="Poppins Medium" w:hAnsi="Poppins Medium"/>
          <w:color w:val="242530"/>
          <w:sz w:val="32"/>
          <w:szCs w:val="32"/>
        </w:rPr>
      </w:pPr>
      <w:r w:rsidDel="00000000" w:rsidR="00000000" w:rsidRPr="00000000">
        <w:rPr>
          <w:rFonts w:ascii="Poppins Medium" w:cs="Poppins Medium" w:eastAsia="Poppins Medium" w:hAnsi="Poppins Medium"/>
          <w:color w:val="242530"/>
          <w:sz w:val="32"/>
          <w:szCs w:val="32"/>
          <w:rtl w:val="0"/>
        </w:rPr>
        <w:t xml:space="preserve">Cours</w:t>
      </w:r>
    </w:p>
    <w:p w:rsidR="00000000" w:rsidDel="00000000" w:rsidP="00000000" w:rsidRDefault="00000000" w:rsidRPr="00000000" w14:paraId="00000041">
      <w:pPr>
        <w:rPr>
          <w:rFonts w:ascii="Poppins Medium" w:cs="Poppins Medium" w:eastAsia="Poppins Medium" w:hAnsi="Poppins Medium"/>
          <w:color w:val="242530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785.0" w:type="dxa"/>
        <w:jc w:val="left"/>
        <w:tblInd w:w="-58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745"/>
        <w:gridCol w:w="8040"/>
        <w:tblGridChange w:id="0">
          <w:tblGrid>
            <w:gridCol w:w="2745"/>
            <w:gridCol w:w="8040"/>
          </w:tblGrid>
        </w:tblGridChange>
      </w:tblGrid>
      <w:tr>
        <w:trPr>
          <w:cantSplit w:val="0"/>
          <w:trHeight w:val="87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00.0" w:type="dxa"/>
              <w:left w:w="300.0" w:type="dxa"/>
              <w:bottom w:w="300.0" w:type="dxa"/>
              <w:right w:w="3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spacing w:line="240" w:lineRule="auto"/>
              <w:rPr>
                <w:rFonts w:ascii="Poppins" w:cs="Poppins" w:eastAsia="Poppins" w:hAnsi="Poppins"/>
                <w:b w:val="1"/>
                <w:bCs w:val="1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bCs w:val="1"/>
                <w:rtl w:val="0"/>
              </w:rPr>
              <w:t xml:space="preserve">Activity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00.0" w:type="dxa"/>
              <w:left w:w="300.0" w:type="dxa"/>
              <w:bottom w:w="300.0" w:type="dxa"/>
              <w:right w:w="3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spacing w:line="240" w:lineRule="auto"/>
              <w:rPr>
                <w:rFonts w:ascii="Poppins" w:cs="Poppins" w:eastAsia="Poppins" w:hAnsi="Poppins"/>
                <w:b w:val="1"/>
                <w:bCs w:val="1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bCs w:val="1"/>
                <w:rtl w:val="0"/>
              </w:rPr>
              <w:t xml:space="preserve">Description</w:t>
            </w:r>
          </w:p>
        </w:tc>
      </w:tr>
      <w:tr>
        <w:trPr>
          <w:cantSplit w:val="0"/>
          <w:trHeight w:val="87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00.0" w:type="dxa"/>
              <w:left w:w="300.0" w:type="dxa"/>
              <w:bottom w:w="300.0" w:type="dxa"/>
              <w:right w:w="3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spacing w:line="240" w:lineRule="auto"/>
              <w:rPr>
                <w:rFonts w:ascii="Poppins" w:cs="Poppins" w:eastAsia="Poppins" w:hAnsi="Poppins"/>
                <w:b w:val="1"/>
                <w:bCs w:val="1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bCs w:val="1"/>
                <w:rtl w:val="0"/>
              </w:rPr>
              <w:t xml:space="preserve">Connaissances antérieures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00.0" w:type="dxa"/>
              <w:left w:w="300.0" w:type="dxa"/>
              <w:bottom w:w="300.0" w:type="dxa"/>
              <w:right w:w="3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Compréhension de base des structures de programmation par blocs (événements séquentiels, boucles). Il serait positif que les élèves aient déjà utilisé des micro:bits afin qu'ils n'aient pas à être initiés à chaque fonction. Si les élèves sont débutants, consultez la leçon « Introduction au micro:bit » ; Familiarité avec les périphériques d'entrée/sortie ; Connaissances de base sur la collecte et la représentation des données (qualitatives vs quantitatives).</w:t>
            </w:r>
          </w:p>
        </w:tc>
      </w:tr>
      <w:tr>
        <w:trPr>
          <w:cantSplit w:val="0"/>
          <w:trHeight w:val="205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00.0" w:type="dxa"/>
              <w:left w:w="300.0" w:type="dxa"/>
              <w:bottom w:w="300.0" w:type="dxa"/>
              <w:right w:w="3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spacing w:line="240" w:lineRule="auto"/>
              <w:rPr>
                <w:rFonts w:ascii="Poppins" w:cs="Poppins" w:eastAsia="Poppins" w:hAnsi="Poppins"/>
                <w:b w:val="1"/>
                <w:bCs w:val="1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bCs w:val="1"/>
                <w:rtl w:val="0"/>
              </w:rPr>
              <w:t xml:space="preserve">Mise en train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00.0" w:type="dxa"/>
              <w:left w:w="300.0" w:type="dxa"/>
              <w:bottom w:w="300.0" w:type="dxa"/>
              <w:right w:w="3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shd w:fill="ffffff" w:val="clear"/>
              <w:spacing w:after="220" w:line="240" w:lineRule="auto"/>
              <w:rPr>
                <w:rFonts w:ascii="Poppins" w:cs="Poppins" w:eastAsia="Poppins" w:hAnsi="Poppins"/>
                <w:sz w:val="21"/>
                <w:szCs w:val="21"/>
              </w:rPr>
            </w:pPr>
            <w:r w:rsidDel="00000000" w:rsidR="00000000" w:rsidRPr="00000000">
              <w:rPr>
                <w:rFonts w:ascii="Poppins" w:cs="Poppins" w:eastAsia="Poppins" w:hAnsi="Poppins"/>
                <w:sz w:val="21"/>
                <w:szCs w:val="21"/>
                <w:rtl w:val="0"/>
              </w:rPr>
              <w:t xml:space="preserve">5 minutes</w:t>
            </w:r>
          </w:p>
          <w:p w:rsidR="00000000" w:rsidDel="00000000" w:rsidP="00000000" w:rsidRDefault="00000000" w:rsidRPr="00000000" w14:paraId="00000048">
            <w:pP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Posez les questions suivantes aux élèves de manière engageante.</w:t>
            </w:r>
          </w:p>
          <w:p w:rsidR="00000000" w:rsidDel="00000000" w:rsidP="00000000" w:rsidRDefault="00000000" w:rsidRPr="00000000" w14:paraId="00000049">
            <w:pP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numPr>
                <w:ilvl w:val="0"/>
                <w:numId w:val="2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Quels sont les capteurs que nous voyons dans notre vie quotidienne ?</w:t>
            </w:r>
          </w:p>
          <w:p w:rsidR="00000000" w:rsidDel="00000000" w:rsidP="00000000" w:rsidRDefault="00000000" w:rsidRPr="00000000" w14:paraId="0000004B">
            <w:pPr>
              <w:numPr>
                <w:ilvl w:val="0"/>
                <w:numId w:val="2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Pourquoi les lectures des thermomètres sont-elles parfois lentes à changer (pas instantanées), même d'un seul degré ?</w:t>
            </w:r>
          </w:p>
          <w:p w:rsidR="00000000" w:rsidDel="00000000" w:rsidP="00000000" w:rsidRDefault="00000000" w:rsidRPr="00000000" w14:paraId="0000004C">
            <w:pPr>
              <w:numPr>
                <w:ilvl w:val="0"/>
                <w:numId w:val="2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Quels types d'outils nous aident à détecter le mouvement d'un objet ? Pourquoi avons-nous besoin de connaître le mouvement de l'objet 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7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00.0" w:type="dxa"/>
              <w:left w:w="300.0" w:type="dxa"/>
              <w:bottom w:w="300.0" w:type="dxa"/>
              <w:right w:w="3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spacing w:line="240" w:lineRule="auto"/>
              <w:rPr>
                <w:rFonts w:ascii="Poppins" w:cs="Poppins" w:eastAsia="Poppins" w:hAnsi="Poppins"/>
                <w:b w:val="1"/>
                <w:bCs w:val="1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bCs w:val="1"/>
                <w:rtl w:val="0"/>
              </w:rPr>
              <w:t xml:space="preserve">Modelage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00.0" w:type="dxa"/>
              <w:left w:w="300.0" w:type="dxa"/>
              <w:bottom w:w="300.0" w:type="dxa"/>
              <w:right w:w="3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Présentation des capteurs du micro:bit : Passez en revue les capteurs disponibles sur le micro:bit (accéléromètre, capteur de température/lumière sur la V2). Présentez comment trouver les bons blocs dans MakeCode (ex. : blocs Entrée/Capteurs). Démonstration de la saisie de base et de la sortie de données (15 minutes) : Modélisez un script simple utilisant le bloc d'événement « au démarrage » ou « toujours » qui capture les données d'un capteur (ex. : niveau de luminosité) et affiche la lecture sur l'écran DEL. Soulignez le concept de variables (pour stocker la lecture du capteur) et de boucles (pour une surveillance continue).</w:t>
            </w:r>
          </w:p>
          <w:p w:rsidR="00000000" w:rsidDel="00000000" w:rsidP="00000000" w:rsidRDefault="00000000" w:rsidRPr="00000000" w14:paraId="0000004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00.0" w:type="dxa"/>
              <w:left w:w="300.0" w:type="dxa"/>
              <w:bottom w:w="300.0" w:type="dxa"/>
              <w:right w:w="3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spacing w:line="240" w:lineRule="auto"/>
              <w:rPr>
                <w:rFonts w:ascii="Poppins" w:cs="Poppins" w:eastAsia="Poppins" w:hAnsi="Poppins"/>
                <w:b w:val="1"/>
                <w:bCs w:val="1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bCs w:val="1"/>
                <w:rtl w:val="0"/>
              </w:rPr>
              <w:t xml:space="preserve">Practice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00.0" w:type="dxa"/>
              <w:left w:w="300.0" w:type="dxa"/>
              <w:bottom w:w="300.0" w:type="dxa"/>
              <w:right w:w="3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spacing w:line="240" w:lineRule="auto"/>
              <w:rPr/>
            </w:pPr>
            <w:r w:rsidDel="00000000" w:rsidR="00000000" w:rsidRPr="00000000">
              <w:rPr>
                <w:rFonts w:ascii="Poppins" w:cs="Poppins" w:eastAsia="Poppins" w:hAnsi="Poppins"/>
                <w:b w:val="1"/>
                <w:bCs w:val="1"/>
                <w:rtl w:val="0"/>
              </w:rPr>
              <w:t xml:space="preserve">Activité 1 : Détecter l'environnement (25 minutes):</w:t>
            </w: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Guidez les élèves dans la création d'un script pour surveiller activement un facteur environnemental (ex. : température, niveau de luminosité ou données d'accélération, selon la version du micro:bit) à l'aide des blocs de capteurs appropriés. Demandez-leur d'assigner la sortie à une variable et d'afficher ou d'enregistrer les données numériques brutes.</w:t>
            </w:r>
          </w:p>
          <w:p w:rsidR="00000000" w:rsidDel="00000000" w:rsidP="00000000" w:rsidRDefault="00000000" w:rsidRPr="00000000" w14:paraId="0000005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spacing w:line="240" w:lineRule="auto"/>
              <w:rPr>
                <w:rFonts w:ascii="Poppins" w:cs="Poppins" w:eastAsia="Poppins" w:hAnsi="Poppins"/>
                <w:b w:val="1"/>
                <w:bCs w:val="1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bCs w:val="1"/>
                <w:rtl w:val="0"/>
              </w:rPr>
              <w:t xml:space="preserve">Activité 2 : Tester et itérer (15 minutes): </w:t>
            </w:r>
          </w:p>
          <w:p w:rsidR="00000000" w:rsidDel="00000000" w:rsidP="00000000" w:rsidRDefault="00000000" w:rsidRPr="00000000" w14:paraId="0000005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Les élèves testent leur code à l'aide de l'émulateur ou d'un micro:bit physique (si disponible) dans des conditions variables (ex. : couvrir le capteur de lumière, secouer le micro:bit). Guidez les élèves pour dépanner et modifier la sensibilité du capteur ou l'affichage de la sortie (ex. : utiliser des structures conditionnelles pour ne répondre qu'aux changements importants, ou affiner l'affichage des données).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5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00.0" w:type="dxa"/>
              <w:left w:w="300.0" w:type="dxa"/>
              <w:bottom w:w="300.0" w:type="dxa"/>
              <w:right w:w="3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spacing w:line="240" w:lineRule="auto"/>
              <w:rPr>
                <w:rFonts w:ascii="Poppins" w:cs="Poppins" w:eastAsia="Poppins" w:hAnsi="Poppins"/>
                <w:b w:val="1"/>
                <w:bCs w:val="1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bCs w:val="1"/>
                <w:rtl w:val="0"/>
              </w:rPr>
              <w:t xml:space="preserve">Consolidation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00.0" w:type="dxa"/>
              <w:left w:w="300.0" w:type="dxa"/>
              <w:bottom w:w="300.0" w:type="dxa"/>
              <w:right w:w="3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spacing w:line="240" w:lineRule="auto"/>
              <w:rPr>
                <w:rFonts w:ascii="Poppins" w:cs="Poppins" w:eastAsia="Poppins" w:hAnsi="Poppins"/>
                <w:b w:val="1"/>
                <w:bCs w:val="1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bCs w:val="1"/>
                <w:rtl w:val="0"/>
              </w:rPr>
              <w:t xml:space="preserve">Partage en cercle / Discussion (10 minutes) :</w:t>
            </w:r>
          </w:p>
          <w:p w:rsidR="00000000" w:rsidDel="00000000" w:rsidP="00000000" w:rsidRDefault="00000000" w:rsidRPr="00000000" w14:paraId="0000005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Animez une discussion où les élèves partagent leur outil de collecte de données codé.</w:t>
            </w:r>
          </w:p>
          <w:p w:rsidR="00000000" w:rsidDel="00000000" w:rsidP="00000000" w:rsidRDefault="00000000" w:rsidRPr="00000000" w14:paraId="0000005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Demandez :</w:t>
            </w:r>
          </w:p>
          <w:p w:rsidR="00000000" w:rsidDel="00000000" w:rsidP="00000000" w:rsidRDefault="00000000" w:rsidRPr="00000000" w14:paraId="0000005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numPr>
                <w:ilvl w:val="0"/>
                <w:numId w:val="4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Quel capteur as-tu choisi et pourquoi ? »</w:t>
            </w:r>
          </w:p>
          <w:p w:rsidR="00000000" w:rsidDel="00000000" w:rsidP="00000000" w:rsidRDefault="00000000" w:rsidRPr="00000000" w14:paraId="0000005E">
            <w:pPr>
              <w:numPr>
                <w:ilvl w:val="0"/>
                <w:numId w:val="4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« Quelle a été la partie la plus difficile du codage de l'entrée du capteur ? »</w:t>
            </w:r>
          </w:p>
          <w:p w:rsidR="00000000" w:rsidDel="00000000" w:rsidP="00000000" w:rsidRDefault="00000000" w:rsidRPr="00000000" w14:paraId="0000005F">
            <w:pPr>
              <w:numPr>
                <w:ilvl w:val="0"/>
                <w:numId w:val="4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« Comment les tests t'ont-ils aidé à modifier ton code pour capturer les données plus précisément ? »</w:t>
            </w:r>
          </w:p>
          <w:p w:rsidR="00000000" w:rsidDel="00000000" w:rsidP="00000000" w:rsidRDefault="00000000" w:rsidRPr="00000000" w14:paraId="00000060">
            <w:pPr>
              <w:numPr>
                <w:ilvl w:val="0"/>
                <w:numId w:val="4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Passez en revue les trois objectifs d'apprentissage.</w:t>
            </w:r>
          </w:p>
        </w:tc>
      </w:tr>
      <w:tr>
        <w:trPr>
          <w:cantSplit w:val="0"/>
          <w:trHeight w:val="16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00.0" w:type="dxa"/>
              <w:left w:w="300.0" w:type="dxa"/>
              <w:bottom w:w="300.0" w:type="dxa"/>
              <w:right w:w="3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spacing w:line="240" w:lineRule="auto"/>
              <w:rPr>
                <w:rFonts w:ascii="Poppins" w:cs="Poppins" w:eastAsia="Poppins" w:hAnsi="Poppins"/>
                <w:b w:val="1"/>
                <w:bCs w:val="1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bCs w:val="1"/>
                <w:rtl w:val="0"/>
              </w:rPr>
              <w:t xml:space="preserve">Modifications et mesures d’adaptation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00.0" w:type="dxa"/>
              <w:left w:w="300.0" w:type="dxa"/>
              <w:bottom w:w="300.0" w:type="dxa"/>
              <w:right w:w="3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numPr>
                <w:ilvl w:val="0"/>
                <w:numId w:val="3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Soutien visuel et technique : Fournissez un glossaire numérique ou des documents imprimés des principaux blocs de capteurs et des variables de données.</w:t>
            </w:r>
          </w:p>
          <w:p w:rsidR="00000000" w:rsidDel="00000000" w:rsidP="00000000" w:rsidRDefault="00000000" w:rsidRPr="00000000" w14:paraId="00000063">
            <w:pPr>
              <w:numPr>
                <w:ilvl w:val="0"/>
                <w:numId w:val="3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Défi différencié : Proposez un bloc de code de départ qui lit correctement un capteur (ex. : température) et permettez aux élèves ayant besoin de soutien de se concentrer uniquement sur la modification de la sortie (Critère de réussite 3).</w:t>
            </w:r>
          </w:p>
        </w:tc>
      </w:tr>
    </w:tbl>
    <w:p w:rsidR="00000000" w:rsidDel="00000000" w:rsidP="00000000" w:rsidRDefault="00000000" w:rsidRPr="00000000" w14:paraId="00000064">
      <w:pPr>
        <w:rPr>
          <w:rFonts w:ascii="Poppins Medium" w:cs="Poppins Medium" w:eastAsia="Poppins Medium" w:hAnsi="Poppins Medium"/>
          <w:color w:val="242530"/>
          <w:sz w:val="32"/>
          <w:szCs w:val="3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pStyle w:val="Heading2"/>
        <w:rPr/>
      </w:pPr>
      <w:bookmarkStart w:colFirst="0" w:colLast="0" w:name="_k697475nm9l0" w:id="7"/>
      <w:bookmarkEnd w:id="7"/>
      <w:r w:rsidDel="00000000" w:rsidR="00000000" w:rsidRPr="00000000">
        <w:rPr>
          <w:rtl w:val="0"/>
        </w:rPr>
        <w:t xml:space="preserve">Évaluation</w:t>
      </w:r>
    </w:p>
    <w:p w:rsidR="00000000" w:rsidDel="00000000" w:rsidP="00000000" w:rsidRDefault="00000000" w:rsidRPr="00000000" w14:paraId="00000066">
      <w:pPr>
        <w:pStyle w:val="Heading3"/>
        <w:spacing w:after="220" w:lineRule="auto"/>
        <w:rPr/>
      </w:pPr>
      <w:bookmarkStart w:colFirst="0" w:colLast="0" w:name="_4zbhs2gu9v96" w:id="8"/>
      <w:bookmarkEnd w:id="8"/>
      <w:r w:rsidDel="00000000" w:rsidR="00000000" w:rsidRPr="00000000">
        <w:rPr>
          <w:rtl w:val="0"/>
        </w:rPr>
        <w:t xml:space="preserve">Sommative</w:t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  <w:t xml:space="preserve">Observation de l'enseignant et révision du code :</w:t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  <w:t xml:space="preserve">Observez les élèves pendant la phase de « Pratique » lorsqu'ils écrivent et exécutent leur programme utilisant les entrées des capteurs. Collectez et examinez le programme final (ex. : fichier .hex ou lien partagé) pour évaluer l'efficacité avec laquelle l'élève a conçu le micro:bit comme un outil fonctionnel de collecte de données.</w:t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Style w:val="Heading2"/>
        <w:rPr/>
      </w:pPr>
      <w:bookmarkStart w:colFirst="0" w:colLast="0" w:name="_pefacel4veav" w:id="9"/>
      <w:bookmarkEnd w:id="9"/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Style w:val="Heading2"/>
        <w:rPr/>
      </w:pPr>
      <w:bookmarkStart w:colFirst="0" w:colLast="0" w:name="_h5fdnhz9bkr5" w:id="10"/>
      <w:bookmarkEnd w:id="10"/>
      <w:r w:rsidDel="00000000" w:rsidR="00000000" w:rsidRPr="00000000">
        <w:rPr>
          <w:rtl w:val="0"/>
        </w:rPr>
        <w:t xml:space="preserve">Prolongement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Style w:val="Heading3"/>
        <w:spacing w:after="220" w:lineRule="auto"/>
        <w:rPr/>
      </w:pPr>
      <w:bookmarkStart w:colFirst="0" w:colLast="0" w:name="_cxj8eydwzf0n" w:id="11"/>
      <w:bookmarkEnd w:id="11"/>
      <w:r w:rsidDel="00000000" w:rsidR="00000000" w:rsidRPr="00000000">
        <w:rPr>
          <w:rtl w:val="0"/>
        </w:rPr>
        <w:t xml:space="preserve">Connexions multidisciplinaires</w:t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  <w:t xml:space="preserve">Science et technologie (Enquête scientifique) : Concevez une expérience pour tester l'endroit idéal dans la salle de classe pour faire pousser une plante à l'aide de capteurs de lumière.</w:t>
      </w:r>
    </w:p>
    <w:p w:rsidR="00000000" w:rsidDel="00000000" w:rsidP="00000000" w:rsidRDefault="00000000" w:rsidRPr="00000000" w14:paraId="0000006F">
      <w:pPr>
        <w:pStyle w:val="Heading3"/>
        <w:spacing w:after="220" w:lineRule="auto"/>
        <w:rPr/>
      </w:pPr>
      <w:bookmarkStart w:colFirst="0" w:colLast="0" w:name="_x36crb7znr0" w:id="12"/>
      <w:bookmarkEnd w:id="12"/>
      <w:r w:rsidDel="00000000" w:rsidR="00000000" w:rsidRPr="00000000">
        <w:rPr>
          <w:rtl w:val="0"/>
        </w:rPr>
        <w:t xml:space="preserve">Approfondir la réflexion</w:t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  <w:t xml:space="preserve">Demandez aux élèves d'essayer les idées suivantes avec leurs micro:bits.</w:t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  <w:t xml:space="preserve">Connectez des haut-parleurs au micro:bit et ajoutez des sons à votre outil.</w:t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  <w:t xml:space="preserve">Utilisez les blocs conditionnels pour établir des clauses précises et communiquer des résultats plus spécifiques.</w:t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  <w:t xml:space="preserve">Réfléchissez à différents outils à créer.</w:t>
      </w:r>
    </w:p>
    <w:p w:rsidR="00000000" w:rsidDel="00000000" w:rsidP="00000000" w:rsidRDefault="00000000" w:rsidRPr="00000000" w14:paraId="00000077">
      <w:pPr>
        <w:rPr/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440" w:top="1440" w:left="1440" w:right="1440" w:header="1080" w:footer="36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ruppo">
    <w:embedRegular w:fontKey="{00000000-0000-0000-0000-000000000000}" r:id="rId1" w:subsetted="0"/>
  </w:font>
  <w:font w:name="Poppins">
    <w:embedRegular w:fontKey="{00000000-0000-0000-0000-000000000000}" r:id="rId2" w:subsetted="0"/>
    <w:embedBold w:fontKey="{00000000-0000-0000-0000-000000000000}" r:id="rId3" w:subsetted="0"/>
    <w:embedItalic w:fontKey="{00000000-0000-0000-0000-000000000000}" r:id="rId4" w:subsetted="0"/>
    <w:embedBoldItalic w:fontKey="{00000000-0000-0000-0000-000000000000}" r:id="rId5" w:subsetted="0"/>
  </w:font>
  <w:font w:name="Poppins Light">
    <w:embedRegular w:fontKey="{00000000-0000-0000-0000-000000000000}" r:id="rId6" w:subsetted="0"/>
    <w:embedBold w:fontKey="{00000000-0000-0000-0000-000000000000}" r:id="rId7" w:subsetted="0"/>
    <w:embedItalic w:fontKey="{00000000-0000-0000-0000-000000000000}" r:id="rId8" w:subsetted="0"/>
    <w:embedBoldItalic w:fontKey="{00000000-0000-0000-0000-000000000000}" r:id="rId9" w:subsetted="0"/>
  </w:font>
  <w:font w:name="Poppins Medium">
    <w:embedRegular w:fontKey="{00000000-0000-0000-0000-000000000000}" r:id="rId10" w:subsetted="0"/>
    <w:embedBold w:fontKey="{00000000-0000-0000-0000-000000000000}" r:id="rId11" w:subsetted="0"/>
    <w:embedItalic w:fontKey="{00000000-0000-0000-0000-000000000000}" r:id="rId12" w:subsetted="0"/>
    <w:embedBoldItalic w:fontKey="{00000000-0000-0000-0000-000000000000}" r:id="rId13" w:subsetted="0"/>
  </w:font>
  <w:font w:name="Forum">
    <w:embedRegular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F">
    <w:pPr>
      <w:pageBreakBefore w:val="0"/>
      <w:rPr>
        <w:b w:val="1"/>
        <w:bCs w:val="1"/>
        <w:color w:val="35adf5"/>
        <w:sz w:val="18"/>
        <w:szCs w:val="18"/>
      </w:rPr>
    </w:pPr>
    <w:r w:rsidDel="00000000" w:rsidR="00000000" w:rsidRPr="00000000">
      <w:rPr>
        <w:rtl w:val="0"/>
      </w:rPr>
    </w:r>
  </w:p>
  <w:tbl>
    <w:tblPr>
      <w:tblStyle w:val="Table3"/>
      <w:tblW w:w="9375.0" w:type="dxa"/>
      <w:jc w:val="left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  <w:insideH w:color="000000" w:space="0" w:sz="8" w:val="single"/>
        <w:insideV w:color="000000" w:space="0" w:sz="8" w:val="single"/>
      </w:tblBorders>
      <w:tblLayout w:type="fixed"/>
      <w:tblLook w:val="0600"/>
    </w:tblPr>
    <w:tblGrid>
      <w:gridCol w:w="2280"/>
      <w:gridCol w:w="3165"/>
      <w:gridCol w:w="1935"/>
      <w:gridCol w:w="540"/>
      <w:gridCol w:w="1455"/>
      <w:tblGridChange w:id="0">
        <w:tblGrid>
          <w:gridCol w:w="2280"/>
          <w:gridCol w:w="3165"/>
          <w:gridCol w:w="1935"/>
          <w:gridCol w:w="540"/>
          <w:gridCol w:w="1455"/>
        </w:tblGrid>
      </w:tblGridChange>
    </w:tblGrid>
    <w:tr>
      <w:trPr>
        <w:cantSplit w:val="0"/>
        <w:trHeight w:val="570" w:hRule="atLeast"/>
        <w:tblHeader w:val="0"/>
      </w:trPr>
      <w:tc>
        <w:tcPr>
          <w:tcBorders>
            <w:top w:color="ffffff" w:space="0" w:sz="8" w:val="single"/>
            <w:left w:color="ffffff" w:space="0" w:sz="8" w:val="single"/>
            <w:bottom w:color="ffffff" w:space="0" w:sz="8" w:val="single"/>
            <w:right w:color="ffffff" w:space="0" w:sz="8" w:val="single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 w:rsidR="00000000" w:rsidDel="00000000" w:rsidP="00000000" w:rsidRDefault="00000000" w:rsidRPr="00000000" w14:paraId="00000080">
          <w:pPr>
            <w:pageBreakBefore w:val="0"/>
            <w:spacing w:line="240" w:lineRule="auto"/>
            <w:rPr>
              <w:b w:val="1"/>
              <w:bCs w:val="1"/>
              <w:color w:val="35adf5"/>
              <w:sz w:val="18"/>
              <w:szCs w:val="18"/>
            </w:rPr>
          </w:pPr>
          <w:r w:rsidDel="00000000" w:rsidR="00000000" w:rsidRPr="00000000">
            <w:rPr>
              <w:b w:val="1"/>
              <w:bCs w:val="1"/>
              <w:color w:val="35adf5"/>
              <w:sz w:val="18"/>
              <w:szCs w:val="18"/>
              <w:rtl w:val="0"/>
            </w:rPr>
            <w:t xml:space="preserve">kidscodejeunesse.org codeclub.ca</w:t>
          </w:r>
        </w:p>
      </w:tc>
      <w:tc>
        <w:tcPr>
          <w:tcBorders>
            <w:top w:color="ffffff" w:space="0" w:sz="8" w:val="single"/>
            <w:left w:color="ffffff" w:space="0" w:sz="8" w:val="single"/>
            <w:bottom w:color="ffffff" w:space="0" w:sz="8" w:val="single"/>
            <w:right w:color="ffffff" w:space="0" w:sz="8" w:val="single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81">
          <w:pPr>
            <w:pageBreakBefore w:val="0"/>
            <w:spacing w:line="240" w:lineRule="auto"/>
            <w:jc w:val="right"/>
            <w:rPr>
              <w:b w:val="1"/>
              <w:bCs w:val="1"/>
              <w:color w:val="35adf5"/>
              <w:sz w:val="18"/>
              <w:szCs w:val="18"/>
            </w:rPr>
          </w:pPr>
          <w:r w:rsidDel="00000000" w:rsidR="00000000" w:rsidRPr="00000000">
            <w:rPr/>
            <w:drawing>
              <wp:inline distB="114300" distT="114300" distL="114300" distR="114300">
                <wp:extent cx="190500" cy="190500"/>
                <wp:effectExtent b="0" l="0" r="0" t="0"/>
                <wp:docPr id="1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b w:val="1"/>
              <w:bCs w:val="1"/>
              <w:color w:val="35adf5"/>
              <w:sz w:val="18"/>
              <w:szCs w:val="18"/>
            </w:rPr>
            <w:drawing>
              <wp:inline distB="0" distT="0" distL="0" distR="0">
                <wp:extent cx="190500" cy="190500"/>
                <wp:effectExtent b="0" l="0" r="0" t="0"/>
                <wp:docPr id="4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ffffff" w:space="0" w:sz="8" w:val="single"/>
            <w:left w:color="ffffff" w:space="0" w:sz="8" w:val="single"/>
            <w:bottom w:color="ffffff" w:space="0" w:sz="8" w:val="single"/>
            <w:right w:color="ffffff" w:space="0" w:sz="8" w:val="single"/>
          </w:tcBorders>
          <w:shd w:fill="auto" w:val="clear"/>
          <w:tcMar>
            <w:top w:w="0.0" w:type="dxa"/>
            <w:left w:w="0.0" w:type="dxa"/>
            <w:bottom w:w="0.0" w:type="dxa"/>
            <w:right w:w="0.0" w:type="dxa"/>
          </w:tcMar>
          <w:vAlign w:val="center"/>
        </w:tcPr>
        <w:p w:rsidR="00000000" w:rsidDel="00000000" w:rsidP="00000000" w:rsidRDefault="00000000" w:rsidRPr="00000000" w14:paraId="00000082">
          <w:pPr>
            <w:pageBreakBefore w:val="0"/>
            <w:spacing w:line="240" w:lineRule="auto"/>
            <w:rPr>
              <w:b w:val="1"/>
              <w:bCs w:val="1"/>
              <w:color w:val="35adf5"/>
              <w:sz w:val="18"/>
              <w:szCs w:val="18"/>
            </w:rPr>
          </w:pPr>
          <w:r w:rsidDel="00000000" w:rsidR="00000000" w:rsidRPr="00000000">
            <w:rPr>
              <w:b w:val="1"/>
              <w:bCs w:val="1"/>
              <w:color w:val="35adf5"/>
              <w:sz w:val="18"/>
              <w:szCs w:val="18"/>
              <w:rtl w:val="0"/>
            </w:rPr>
            <w:t xml:space="preserve">@kidscodejeunesse</w:t>
          </w:r>
          <w:r w:rsidDel="00000000" w:rsidR="00000000" w:rsidRPr="00000000">
            <w:rPr>
              <w:rtl w:val="0"/>
            </w:rPr>
            <w:t xml:space="preserve">  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ffffff" w:space="0" w:sz="8" w:val="single"/>
            <w:left w:color="ffffff" w:space="0" w:sz="8" w:val="single"/>
            <w:bottom w:color="ffffff" w:space="0" w:sz="8" w:val="single"/>
            <w:right w:color="ffffff" w:space="0" w:sz="8" w:val="single"/>
          </w:tcBorders>
          <w:shd w:fill="auto" w:val="clear"/>
          <w:tcMar>
            <w:top w:w="0.0" w:type="dxa"/>
            <w:left w:w="0.0" w:type="dxa"/>
            <w:bottom w:w="0.0" w:type="dxa"/>
            <w:right w:w="0.0" w:type="dxa"/>
          </w:tcMar>
          <w:vAlign w:val="center"/>
        </w:tcPr>
        <w:p w:rsidR="00000000" w:rsidDel="00000000" w:rsidP="00000000" w:rsidRDefault="00000000" w:rsidRPr="00000000" w14:paraId="00000083">
          <w:pPr>
            <w:pageBreakBefore w:val="0"/>
            <w:spacing w:line="240" w:lineRule="auto"/>
            <w:jc w:val="right"/>
            <w:rPr>
              <w:b w:val="1"/>
              <w:bCs w:val="1"/>
              <w:color w:val="35adf5"/>
              <w:sz w:val="18"/>
              <w:szCs w:val="18"/>
            </w:rPr>
          </w:pPr>
          <w:r w:rsidDel="00000000" w:rsidR="00000000" w:rsidRPr="00000000">
            <w:rPr/>
            <w:drawing>
              <wp:inline distB="57150" distT="57150" distL="57150" distR="57150">
                <wp:extent cx="190500" cy="190500"/>
                <wp:effectExtent b="0" l="0" r="0" t="0"/>
                <wp:docPr id="3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ffffff" w:space="0" w:sz="8" w:val="single"/>
            <w:left w:color="ffffff" w:space="0" w:sz="8" w:val="single"/>
            <w:bottom w:color="ffffff" w:space="0" w:sz="8" w:val="single"/>
            <w:right w:color="ffffff" w:space="0" w:sz="8" w:val="single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 w:rsidR="00000000" w:rsidDel="00000000" w:rsidP="00000000" w:rsidRDefault="00000000" w:rsidRPr="00000000" w14:paraId="00000084">
          <w:pPr>
            <w:pageBreakBefore w:val="0"/>
            <w:spacing w:line="240" w:lineRule="auto"/>
            <w:jc w:val="right"/>
            <w:rPr>
              <w:b w:val="1"/>
              <w:bCs w:val="1"/>
              <w:color w:val="35adf5"/>
              <w:sz w:val="18"/>
              <w:szCs w:val="18"/>
            </w:rPr>
          </w:pPr>
          <w:r w:rsidDel="00000000" w:rsidR="00000000" w:rsidRPr="00000000">
            <w:rPr>
              <w:b w:val="1"/>
              <w:bCs w:val="1"/>
              <w:color w:val="35adf5"/>
              <w:sz w:val="18"/>
              <w:szCs w:val="18"/>
              <w:rtl w:val="0"/>
            </w:rPr>
            <w:t xml:space="preserve">@kidscoding</w:t>
          </w:r>
        </w:p>
      </w:tc>
    </w:tr>
  </w:tbl>
  <w:p w:rsidR="00000000" w:rsidDel="00000000" w:rsidP="00000000" w:rsidRDefault="00000000" w:rsidRPr="00000000" w14:paraId="00000085">
    <w:pPr>
      <w:pageBreakBefore w:val="0"/>
      <w:rPr>
        <w:sz w:val="2"/>
        <w:szCs w:val="2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6">
    <w:pPr>
      <w:pageBreakBefore w:val="0"/>
      <w:spacing w:line="192.00000000000003" w:lineRule="auto"/>
      <w:rPr>
        <w:b w:val="1"/>
        <w:bCs w:val="1"/>
        <w:color w:val="242530"/>
        <w:sz w:val="18"/>
        <w:szCs w:val="18"/>
      </w:rPr>
    </w:pPr>
    <w:r w:rsidDel="00000000" w:rsidR="00000000" w:rsidRPr="00000000">
      <w:rPr>
        <w:rtl w:val="0"/>
      </w:rPr>
    </w:r>
  </w:p>
  <w:tbl>
    <w:tblPr>
      <w:tblStyle w:val="Table4"/>
      <w:tblW w:w="10260.812274368229" w:type="dxa"/>
      <w:jc w:val="left"/>
      <w:tblInd w:w="-268.3754512635379" w:type="dxa"/>
      <w:tblLayout w:type="fixed"/>
      <w:tblLook w:val="0600"/>
    </w:tblPr>
    <w:tblGrid>
      <w:gridCol w:w="766.5342960288809"/>
      <w:gridCol w:w="3973.4657039711187"/>
      <w:gridCol w:w="240"/>
      <w:gridCol w:w="633.0685920577611"/>
      <w:gridCol w:w="1695.1805054151623"/>
      <w:gridCol w:w="1514.8194945848377"/>
      <w:gridCol w:w="1437.7436823104695"/>
      <w:tblGridChange w:id="0">
        <w:tblGrid>
          <w:gridCol w:w="766.5342960288809"/>
          <w:gridCol w:w="3973.4657039711187"/>
          <w:gridCol w:w="240"/>
          <w:gridCol w:w="633.0685920577611"/>
          <w:gridCol w:w="1695.1805054151623"/>
          <w:gridCol w:w="1514.8194945848377"/>
          <w:gridCol w:w="1437.7436823104695"/>
        </w:tblGrid>
      </w:tblGridChange>
    </w:tblGrid>
    <w:tr>
      <w:trPr>
        <w:cantSplit w:val="0"/>
        <w:trHeight w:val="225" w:hRule="atLeast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-1152.0" w:type="dxa"/>
            <w:left w:w="-1152.0" w:type="dxa"/>
            <w:bottom w:w="-1152.0" w:type="dxa"/>
            <w:right w:w="-1152.0" w:type="dxa"/>
          </w:tcMar>
          <w:vAlign w:val="center"/>
        </w:tcPr>
        <w:p w:rsidR="00000000" w:rsidDel="00000000" w:rsidP="00000000" w:rsidRDefault="00000000" w:rsidRPr="00000000" w14:paraId="00000087">
          <w:pPr>
            <w:spacing w:line="192.00000000000003" w:lineRule="auto"/>
            <w:jc w:val="right"/>
            <w:rPr>
              <w:rFonts w:ascii="Gruppo" w:cs="Gruppo" w:eastAsia="Gruppo" w:hAnsi="Gruppo"/>
              <w:color w:val="242530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-1152.0" w:type="dxa"/>
            <w:left w:w="-1152.0" w:type="dxa"/>
            <w:bottom w:w="-1152.0" w:type="dxa"/>
            <w:right w:w="-1152.0" w:type="dxa"/>
          </w:tcMar>
          <w:vAlign w:val="center"/>
        </w:tcPr>
        <w:p w:rsidR="00000000" w:rsidDel="00000000" w:rsidP="00000000" w:rsidRDefault="00000000" w:rsidRPr="00000000" w14:paraId="00000088">
          <w:pPr>
            <w:spacing w:line="192.00000000000003" w:lineRule="auto"/>
            <w:jc w:val="right"/>
            <w:rPr>
              <w:rFonts w:ascii="Gruppo" w:cs="Gruppo" w:eastAsia="Gruppo" w:hAnsi="Gruppo"/>
              <w:color w:val="242530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-1152.0" w:type="dxa"/>
            <w:left w:w="-1152.0" w:type="dxa"/>
            <w:bottom w:w="-1152.0" w:type="dxa"/>
            <w:right w:w="-1152.0" w:type="dxa"/>
          </w:tcMar>
          <w:vAlign w:val="top"/>
        </w:tcPr>
        <w:p w:rsidR="00000000" w:rsidDel="00000000" w:rsidP="00000000" w:rsidRDefault="00000000" w:rsidRPr="00000000" w14:paraId="00000089">
          <w:pPr>
            <w:pageBreakBefore w:val="0"/>
            <w:spacing w:after="0" w:before="0" w:line="192.00000000000003" w:lineRule="auto"/>
            <w:ind w:left="0" w:firstLine="0"/>
            <w:jc w:val="center"/>
            <w:rPr>
              <w:b w:val="1"/>
              <w:bCs w:val="1"/>
              <w:color w:val="242530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-1152.0" w:type="dxa"/>
            <w:left w:w="-1152.0" w:type="dxa"/>
            <w:bottom w:w="-1152.0" w:type="dxa"/>
            <w:right w:w="-1152.0" w:type="dxa"/>
          </w:tcMar>
          <w:vAlign w:val="center"/>
        </w:tcPr>
        <w:p w:rsidR="00000000" w:rsidDel="00000000" w:rsidP="00000000" w:rsidRDefault="00000000" w:rsidRPr="00000000" w14:paraId="0000008A">
          <w:pPr>
            <w:pageBreakBefore w:val="0"/>
            <w:spacing w:after="0" w:before="0" w:line="192.00000000000003" w:lineRule="auto"/>
            <w:ind w:left="0" w:firstLine="0"/>
            <w:jc w:val="right"/>
            <w:rPr>
              <w:rFonts w:ascii="Gruppo" w:cs="Gruppo" w:eastAsia="Gruppo" w:hAnsi="Gruppo"/>
              <w:color w:val="242530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gridSpan w:val="3"/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-1152.0" w:type="dxa"/>
            <w:left w:w="-1152.0" w:type="dxa"/>
            <w:bottom w:w="-1152.0" w:type="dxa"/>
            <w:right w:w="-1152.0" w:type="dxa"/>
          </w:tcMar>
          <w:vAlign w:val="center"/>
        </w:tcPr>
        <w:p w:rsidR="00000000" w:rsidDel="00000000" w:rsidP="00000000" w:rsidRDefault="00000000" w:rsidRPr="00000000" w14:paraId="0000008B">
          <w:pPr>
            <w:spacing w:line="192.00000000000003" w:lineRule="auto"/>
            <w:jc w:val="center"/>
            <w:rPr>
              <w:rFonts w:ascii="Gruppo" w:cs="Gruppo" w:eastAsia="Gruppo" w:hAnsi="Gruppo"/>
              <w:color w:val="242530"/>
              <w:sz w:val="20"/>
              <w:szCs w:val="20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840" w:hRule="atLeast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 w:rsidR="00000000" w:rsidDel="00000000" w:rsidP="00000000" w:rsidRDefault="00000000" w:rsidRPr="00000000" w14:paraId="0000008E">
          <w:pPr>
            <w:pageBreakBefore w:val="0"/>
            <w:spacing w:line="192.00000000000003" w:lineRule="auto"/>
            <w:ind w:left="0" w:firstLine="0"/>
            <w:rPr>
              <w:color w:val="242530"/>
              <w:u w:val="single"/>
            </w:rPr>
          </w:pPr>
          <w:r w:rsidDel="00000000" w:rsidR="00000000" w:rsidRPr="00000000">
            <w:rPr>
              <w:color w:val="242530"/>
              <w:u w:val="single"/>
            </w:rPr>
            <w:drawing>
              <wp:inline distB="114300" distT="114300" distL="114300" distR="114300">
                <wp:extent cx="330830" cy="282710"/>
                <wp:effectExtent b="0" l="0" r="0" t="0"/>
                <wp:docPr id="7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"/>
                        <a:srcRect b="16307" l="9418" r="10067" t="1487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0830" cy="28271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 w:rsidR="00000000" w:rsidDel="00000000" w:rsidP="00000000" w:rsidRDefault="00000000" w:rsidRPr="00000000" w14:paraId="0000008F">
          <w:pPr>
            <w:pageBreakBefore w:val="0"/>
            <w:spacing w:line="192.00000000000003" w:lineRule="auto"/>
            <w:ind w:left="0" w:firstLine="0"/>
            <w:rPr>
              <w:rFonts w:ascii="Gruppo" w:cs="Gruppo" w:eastAsia="Gruppo" w:hAnsi="Gruppo"/>
              <w:sz w:val="26"/>
              <w:szCs w:val="26"/>
            </w:rPr>
          </w:pPr>
          <w:hyperlink r:id="rId2">
            <w:r w:rsidDel="00000000" w:rsidR="00000000" w:rsidRPr="00000000">
              <w:rPr>
                <w:rFonts w:ascii="Gruppo" w:cs="Gruppo" w:eastAsia="Gruppo" w:hAnsi="Gruppo"/>
                <w:sz w:val="26"/>
                <w:szCs w:val="26"/>
                <w:rtl w:val="0"/>
              </w:rPr>
              <w:t xml:space="preserve">digitalmoment.org</w:t>
            </w:r>
          </w:hyperlink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90">
          <w:pPr>
            <w:pageBreakBefore w:val="0"/>
            <w:spacing w:line="192.00000000000003" w:lineRule="auto"/>
            <w:jc w:val="right"/>
            <w:rPr>
              <w:b w:val="1"/>
              <w:bCs w:val="1"/>
              <w:color w:val="242530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0.0" w:type="dxa"/>
            <w:left w:w="0.0" w:type="dxa"/>
            <w:bottom w:w="0.0" w:type="dxa"/>
            <w:right w:w="0.0" w:type="dxa"/>
          </w:tcMar>
          <w:vAlign w:val="center"/>
        </w:tcPr>
        <w:p w:rsidR="00000000" w:rsidDel="00000000" w:rsidP="00000000" w:rsidRDefault="00000000" w:rsidRPr="00000000" w14:paraId="00000091">
          <w:pPr>
            <w:pageBreakBefore w:val="0"/>
            <w:spacing w:line="192.00000000000003" w:lineRule="auto"/>
            <w:jc w:val="right"/>
            <w:rPr>
              <w:rFonts w:ascii="Gruppo" w:cs="Gruppo" w:eastAsia="Gruppo" w:hAnsi="Gruppo"/>
              <w:color w:val="242530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0.0" w:type="dxa"/>
            <w:left w:w="0.0" w:type="dxa"/>
            <w:bottom w:w="0.0" w:type="dxa"/>
            <w:right w:w="0.0" w:type="dxa"/>
          </w:tcMar>
          <w:vAlign w:val="center"/>
        </w:tcPr>
        <w:p w:rsidR="00000000" w:rsidDel="00000000" w:rsidP="00000000" w:rsidRDefault="00000000" w:rsidRPr="00000000" w14:paraId="00000092">
          <w:pPr>
            <w:pageBreakBefore w:val="0"/>
            <w:spacing w:line="192.00000000000003" w:lineRule="auto"/>
            <w:jc w:val="center"/>
            <w:rPr>
              <w:b w:val="1"/>
              <w:bCs w:val="1"/>
              <w:color w:val="242530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 w:rsidR="00000000" w:rsidDel="00000000" w:rsidP="00000000" w:rsidRDefault="00000000" w:rsidRPr="00000000" w14:paraId="00000093">
          <w:pPr>
            <w:pageBreakBefore w:val="0"/>
            <w:spacing w:line="192.00000000000003" w:lineRule="auto"/>
            <w:jc w:val="center"/>
            <w:rPr>
              <w:b w:val="1"/>
              <w:bCs w:val="1"/>
              <w:color w:val="242530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 w:rsidR="00000000" w:rsidDel="00000000" w:rsidP="00000000" w:rsidRDefault="00000000" w:rsidRPr="00000000" w14:paraId="00000094">
          <w:pPr>
            <w:pageBreakBefore w:val="0"/>
            <w:spacing w:line="192.00000000000003" w:lineRule="auto"/>
            <w:jc w:val="center"/>
            <w:rPr>
              <w:b w:val="1"/>
              <w:bCs w:val="1"/>
              <w:color w:val="242530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95">
    <w:pPr>
      <w:pageBreakBefore w:val="0"/>
      <w:spacing w:line="192.00000000000003" w:lineRule="auto"/>
      <w:rPr>
        <w:color w:val="242530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6">
    <w:pPr>
      <w:pageBreakBefore w:val="0"/>
      <w:spacing w:line="192.00000000000003" w:lineRule="auto"/>
      <w:rPr>
        <w:color w:val="242530"/>
        <w:sz w:val="2"/>
        <w:szCs w:val="2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8">
    <w:pPr>
      <w:pageBreakBefore w:val="0"/>
      <w:rPr>
        <w:sz w:val="2"/>
        <w:szCs w:val="2"/>
      </w:rPr>
    </w:pPr>
    <w:r w:rsidDel="00000000" w:rsidR="00000000" w:rsidRPr="00000000">
      <w:rPr>
        <w:sz w:val="2"/>
        <w:szCs w:val="2"/>
      </w:rPr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685800</wp:posOffset>
          </wp:positionH>
          <wp:positionV relativeFrom="page">
            <wp:posOffset>357188</wp:posOffset>
          </wp:positionV>
          <wp:extent cx="2471116" cy="771525"/>
          <wp:effectExtent b="0" l="0" r="0" t="0"/>
          <wp:wrapNone/>
          <wp:docPr id="5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14344" l="0" r="0" t="14344"/>
                  <a:stretch>
                    <a:fillRect/>
                  </a:stretch>
                </pic:blipFill>
                <pic:spPr>
                  <a:xfrm>
                    <a:off x="0" y="0"/>
                    <a:ext cx="2471116" cy="7715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  <w:tbl>
    <w:tblPr>
      <w:tblStyle w:val="Table2"/>
      <w:tblW w:w="9360.0" w:type="dxa"/>
      <w:jc w:val="left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  <w:insideH w:color="000000" w:space="0" w:sz="8" w:val="single"/>
        <w:insideV w:color="000000" w:space="0" w:sz="8" w:val="single"/>
      </w:tblBorders>
      <w:tblLayout w:type="fixed"/>
      <w:tblLook w:val="0600"/>
    </w:tblPr>
    <w:tblGrid>
      <w:gridCol w:w="4050"/>
      <w:gridCol w:w="5310"/>
      <w:tblGridChange w:id="0">
        <w:tblGrid>
          <w:gridCol w:w="4050"/>
          <w:gridCol w:w="5310"/>
        </w:tblGrid>
      </w:tblGridChange>
    </w:tblGrid>
    <w:tr>
      <w:trPr>
        <w:cantSplit w:val="0"/>
        <w:tblHeader w:val="0"/>
      </w:trPr>
      <w:tc>
        <w:tcPr>
          <w:tcBorders>
            <w:top w:color="ffffff" w:space="0" w:sz="8" w:val="single"/>
            <w:left w:color="ffffff" w:space="0" w:sz="8" w:val="single"/>
            <w:bottom w:color="ffffff" w:space="0" w:sz="8" w:val="single"/>
            <w:right w:color="ffffff" w:space="0" w:sz="8" w:val="single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 w:rsidR="00000000" w:rsidDel="00000000" w:rsidP="00000000" w:rsidRDefault="00000000" w:rsidRPr="00000000" w14:paraId="00000079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b w:val="1"/>
              <w:bCs w:val="1"/>
              <w:color w:val="35adf5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ffffff" w:space="0" w:sz="8" w:val="single"/>
            <w:left w:color="ffffff" w:space="0" w:sz="8" w:val="single"/>
            <w:bottom w:color="ffffff" w:space="0" w:sz="8" w:val="single"/>
            <w:right w:color="ffffff" w:space="0" w:sz="8" w:val="single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 w:rsidR="00000000" w:rsidDel="00000000" w:rsidP="00000000" w:rsidRDefault="00000000" w:rsidRPr="00000000" w14:paraId="0000007A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right"/>
            <w:rPr>
              <w:color w:val="82cdf8"/>
              <w:sz w:val="28"/>
              <w:szCs w:val="28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7B">
    <w:pPr>
      <w:pageBreakBefore w:val="0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C">
    <w:pPr>
      <w:pageBreakBefore w:val="0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D">
    <w:pPr>
      <w:pageBreakBefore w:val="0"/>
      <w:rPr/>
    </w:pPr>
    <w:r w:rsidDel="00000000" w:rsidR="00000000" w:rsidRPr="00000000">
      <w:rPr/>
      <w:drawing>
        <wp:inline distB="342900" distT="342900" distL="342900" distR="342900">
          <wp:extent cx="1966913" cy="777617"/>
          <wp:effectExtent b="0" l="0" r="0" t="0"/>
          <wp:docPr id="2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66913" cy="77761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E">
    <w:pPr>
      <w:pageBreakBefore w:val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Poppins" w:cs="Poppins" w:eastAsia="Poppins" w:hAnsi="Poppins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Poppins" w:cs="Poppins" w:eastAsia="Poppins" w:hAnsi="Poppins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Poppins" w:cs="Poppins" w:eastAsia="Poppins" w:hAnsi="Poppins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 Light" w:cs="Poppins Light" w:eastAsia="Poppins Light" w:hAnsi="Poppins Light"/>
        <w:color w:val="515366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lineRule="auto"/>
    </w:pPr>
    <w:rPr>
      <w:rFonts w:ascii="Forum" w:cs="Forum" w:eastAsia="Forum" w:hAnsi="Forum"/>
      <w:b w:val="1"/>
      <w:bCs w:val="1"/>
      <w:color w:val="f9b235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20" w:lineRule="auto"/>
    </w:pPr>
    <w:rPr>
      <w:rFonts w:ascii="Poppins" w:cs="Poppins" w:eastAsia="Poppins" w:hAnsi="Poppins"/>
      <w:color w:val="24253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before="200" w:lineRule="auto"/>
    </w:pPr>
    <w:rPr>
      <w:rFonts w:ascii="Gruppo" w:cs="Gruppo" w:eastAsia="Gruppo" w:hAnsi="Gruppo"/>
      <w:b w:val="1"/>
      <w:bCs w:val="1"/>
      <w:sz w:val="30"/>
      <w:szCs w:val="30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PoppinsMedium-bold.ttf"/><Relationship Id="rId10" Type="http://schemas.openxmlformats.org/officeDocument/2006/relationships/font" Target="fonts/PoppinsMedium-regular.ttf"/><Relationship Id="rId13" Type="http://schemas.openxmlformats.org/officeDocument/2006/relationships/font" Target="fonts/PoppinsMedium-boldItalic.ttf"/><Relationship Id="rId12" Type="http://schemas.openxmlformats.org/officeDocument/2006/relationships/font" Target="fonts/PoppinsMedium-italic.ttf"/><Relationship Id="rId1" Type="http://schemas.openxmlformats.org/officeDocument/2006/relationships/font" Target="fonts/Gruppo-regular.ttf"/><Relationship Id="rId2" Type="http://schemas.openxmlformats.org/officeDocument/2006/relationships/font" Target="fonts/Poppins-regular.ttf"/><Relationship Id="rId3" Type="http://schemas.openxmlformats.org/officeDocument/2006/relationships/font" Target="fonts/Poppins-bold.ttf"/><Relationship Id="rId4" Type="http://schemas.openxmlformats.org/officeDocument/2006/relationships/font" Target="fonts/Poppins-italic.ttf"/><Relationship Id="rId9" Type="http://schemas.openxmlformats.org/officeDocument/2006/relationships/font" Target="fonts/PoppinsLight-boldItalic.ttf"/><Relationship Id="rId14" Type="http://schemas.openxmlformats.org/officeDocument/2006/relationships/font" Target="fonts/Forum-regular.ttf"/><Relationship Id="rId5" Type="http://schemas.openxmlformats.org/officeDocument/2006/relationships/font" Target="fonts/Poppins-boldItalic.ttf"/><Relationship Id="rId6" Type="http://schemas.openxmlformats.org/officeDocument/2006/relationships/font" Target="fonts/PoppinsLight-regular.ttf"/><Relationship Id="rId7" Type="http://schemas.openxmlformats.org/officeDocument/2006/relationships/font" Target="fonts/PoppinsLight-bold.ttf"/><Relationship Id="rId8" Type="http://schemas.openxmlformats.org/officeDocument/2006/relationships/font" Target="fonts/PoppinsLight-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5.png"/><Relationship Id="rId3" Type="http://schemas.openxmlformats.org/officeDocument/2006/relationships/image" Target="media/image2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hyperlink" Target="http://digitalmoment.org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